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6B2" w:rsidRPr="000640EB" w:rsidRDefault="002916B2" w:rsidP="00B379F2">
      <w:pPr>
        <w:jc w:val="center"/>
        <w:rPr>
          <w:b/>
        </w:rPr>
      </w:pPr>
    </w:p>
    <w:p w:rsidR="00B379F2" w:rsidRDefault="00985E9A" w:rsidP="00B379F2">
      <w:pPr>
        <w:pStyle w:val="a3"/>
        <w:numPr>
          <w:ilvl w:val="0"/>
          <w:numId w:val="1"/>
        </w:numPr>
        <w:jc w:val="center"/>
        <w:rPr>
          <w:b/>
        </w:rPr>
      </w:pPr>
      <w:r>
        <w:rPr>
          <w:b/>
        </w:rPr>
        <w:t>Πανόραμα</w:t>
      </w:r>
      <w:r w:rsidR="00B379F2" w:rsidRPr="00B379F2">
        <w:rPr>
          <w:b/>
        </w:rPr>
        <w:t xml:space="preserve"> Πολωνίας </w:t>
      </w:r>
      <w:r w:rsidR="00DA1AD8" w:rsidRPr="00BB1136">
        <w:rPr>
          <w:b/>
        </w:rPr>
        <w:t>6</w:t>
      </w:r>
      <w:r w:rsidR="00B379F2" w:rsidRPr="00B379F2">
        <w:rPr>
          <w:b/>
        </w:rPr>
        <w:t xml:space="preserve"> μέρες </w:t>
      </w:r>
      <w:r w:rsidR="009B22B7" w:rsidRPr="00BB1136">
        <w:rPr>
          <w:b/>
        </w:rPr>
        <w:t>24-29.10.25</w:t>
      </w:r>
      <w:r w:rsidR="00B379F2" w:rsidRPr="00B379F2">
        <w:rPr>
          <w:b/>
        </w:rPr>
        <w:t>. Αεροπορικώς</w:t>
      </w:r>
    </w:p>
    <w:p w:rsidR="00F041F1" w:rsidRDefault="00F041F1" w:rsidP="00F041F1">
      <w:pPr>
        <w:rPr>
          <w:b/>
        </w:rPr>
      </w:pPr>
    </w:p>
    <w:p w:rsidR="00F041F1" w:rsidRDefault="00F041F1" w:rsidP="00F041F1">
      <w:pPr>
        <w:rPr>
          <w:b/>
        </w:rPr>
      </w:pPr>
      <w:r>
        <w:rPr>
          <w:b/>
        </w:rPr>
        <w:t>1</w:t>
      </w:r>
      <w:r w:rsidRPr="00F041F1">
        <w:rPr>
          <w:b/>
          <w:vertAlign w:val="superscript"/>
        </w:rPr>
        <w:t>η</w:t>
      </w:r>
      <w:r>
        <w:rPr>
          <w:b/>
        </w:rPr>
        <w:t xml:space="preserve"> Μέρα | Θεσσαλονίκη – Βαρσοβία – </w:t>
      </w:r>
      <w:proofErr w:type="spellStart"/>
      <w:r w:rsidR="00BB1136">
        <w:rPr>
          <w:b/>
        </w:rPr>
        <w:t>Βρότσλαβ</w:t>
      </w:r>
      <w:proofErr w:type="spellEnd"/>
      <w:r w:rsidR="00BB1136">
        <w:rPr>
          <w:b/>
        </w:rPr>
        <w:t>.</w:t>
      </w:r>
    </w:p>
    <w:p w:rsidR="00F041F1" w:rsidRDefault="00096B80" w:rsidP="00F041F1">
      <w:r w:rsidRPr="00B225E1">
        <w:t xml:space="preserve">Συγκέντρωση στο αεροδρόμιο ‘’Μακεδονία’’ </w:t>
      </w:r>
      <w:r w:rsidR="00E3166A" w:rsidRPr="00B225E1">
        <w:t xml:space="preserve">για την απευθείας πτήση μας στη Βαρσοβία. Άφιξη, επιβίβαση στο λεωφορείο </w:t>
      </w:r>
      <w:r w:rsidR="00B225E1" w:rsidRPr="00B225E1">
        <w:t xml:space="preserve">μας και αναχώρηση για το </w:t>
      </w:r>
      <w:r w:rsidR="009C72D9">
        <w:t>Βρότσλαβ</w:t>
      </w:r>
      <w:r w:rsidR="00B225E1" w:rsidRPr="00B225E1">
        <w:t>. Άφιξη και τακτοποίηση στο ξενοδοχείο μας.</w:t>
      </w:r>
    </w:p>
    <w:p w:rsidR="00BD4959" w:rsidRDefault="00BD4959" w:rsidP="00F041F1">
      <w:pPr>
        <w:rPr>
          <w:b/>
        </w:rPr>
      </w:pPr>
      <w:r w:rsidRPr="00BD4959">
        <w:rPr>
          <w:b/>
        </w:rPr>
        <w:t>2</w:t>
      </w:r>
      <w:r w:rsidRPr="00BD4959">
        <w:rPr>
          <w:b/>
          <w:vertAlign w:val="superscript"/>
        </w:rPr>
        <w:t>η</w:t>
      </w:r>
      <w:r w:rsidRPr="00BD4959">
        <w:rPr>
          <w:b/>
        </w:rPr>
        <w:t xml:space="preserve"> Μέρα | </w:t>
      </w:r>
      <w:proofErr w:type="spellStart"/>
      <w:r w:rsidRPr="00BD4959">
        <w:rPr>
          <w:b/>
        </w:rPr>
        <w:t>Βρότσλαβ</w:t>
      </w:r>
      <w:proofErr w:type="spellEnd"/>
      <w:r w:rsidRPr="00BD4959">
        <w:rPr>
          <w:b/>
        </w:rPr>
        <w:t xml:space="preserve"> – </w:t>
      </w:r>
      <w:r w:rsidR="008828BD">
        <w:rPr>
          <w:b/>
        </w:rPr>
        <w:t>Περιήγηση</w:t>
      </w:r>
      <w:r w:rsidRPr="00BD4959">
        <w:rPr>
          <w:b/>
        </w:rPr>
        <w:t xml:space="preserve"> πόλης. </w:t>
      </w:r>
    </w:p>
    <w:p w:rsidR="00080C1A" w:rsidRDefault="00080C1A" w:rsidP="00F041F1">
      <w:r w:rsidRPr="00E94D3A">
        <w:t xml:space="preserve">Πρωινό και </w:t>
      </w:r>
      <w:r w:rsidR="001068B3">
        <w:t xml:space="preserve">στη </w:t>
      </w:r>
      <w:r w:rsidR="00E94D3A" w:rsidRPr="00E94D3A">
        <w:t xml:space="preserve">συνέχεια ξεκινάμε την </w:t>
      </w:r>
      <w:r w:rsidR="008828BD">
        <w:t>περιήγηση</w:t>
      </w:r>
      <w:r w:rsidR="00E94D3A" w:rsidRPr="00E94D3A">
        <w:t xml:space="preserve"> μας</w:t>
      </w:r>
      <w:r w:rsidR="008828BD" w:rsidRPr="008828BD">
        <w:t xml:space="preserve"> στην πόλη που κάποτε αποτελούσε κομμάτι της Βοημίας, της Ουγγαρίας, της </w:t>
      </w:r>
      <w:proofErr w:type="spellStart"/>
      <w:r w:rsidR="008828BD" w:rsidRPr="008828BD">
        <w:t>Αυστροουγγρικής</w:t>
      </w:r>
      <w:proofErr w:type="spellEnd"/>
      <w:r w:rsidR="008828BD" w:rsidRPr="008828BD">
        <w:t xml:space="preserve"> Αυτοκρατορίας, της Πρωσίας και της Γερμανίας.  Έγινε πολωνικό το 1945, μετά το τέλος του Β’ Παγκοσμίου Πολέμου και είναι σήμερα μια υπέροχη πόλη ενός εκατομμυρίου ανθρώπων, 130 γεφυριών και 12 νησιών, όλα στον ποταμό </w:t>
      </w:r>
      <w:proofErr w:type="spellStart"/>
      <w:r w:rsidR="008828BD" w:rsidRPr="008828BD">
        <w:t>Όντερ</w:t>
      </w:r>
      <w:proofErr w:type="spellEnd"/>
      <w:r w:rsidR="008828BD" w:rsidRPr="008828BD">
        <w:t xml:space="preserve"> που τη διασχίζει. Με εμφανείς τις επιρροές της Βοημίας, της Αυστρίας και της Πρωσίας ακόμα και σήμερα, είναι ο παράδεισος του λάτρη της αρχιτεκτονικής αλλά δεν θα απογοητεύσει και όσους ψάχνουν μια σύγχρονη, ενδιαφέρουσα πόλη με ζωντανή νυχτερινή σκηνή. Είναι πολύ περισσότερα από μια γεμάτη χρώμα παλιά πόλη χτισμένη γύρω από την εκθαμβωτική μεσαιωνική πλατεία της. Αυτή η ιδιαίτερα πανέμορφη πόλη σου προσδίδει άρωμα τέχνης, ιστορίας και όχι μόνο. Τα γοτθικά κτίρια της σε συνδυασμό με τον ποταμό </w:t>
      </w:r>
      <w:proofErr w:type="spellStart"/>
      <w:r w:rsidR="008828BD" w:rsidRPr="008828BD">
        <w:t>Οντέρ</w:t>
      </w:r>
      <w:proofErr w:type="spellEnd"/>
      <w:r w:rsidR="008828BD" w:rsidRPr="008828BD">
        <w:t xml:space="preserve"> και τα μεγάλα πάρκα, σου υπόσχονται πως το ταξίδι σου θα είναι παραμυθένιο. Και επειδή παραμύθι χωρίς νάνους δεν είναι παραμύθι, γι’ αυτό και το Βρότσλαβ θεωρείται η κορυφαία πολύχρωμη </w:t>
      </w:r>
      <w:proofErr w:type="spellStart"/>
      <w:r w:rsidR="008828BD" w:rsidRPr="008828BD">
        <w:t>παραμυθούπολη</w:t>
      </w:r>
      <w:proofErr w:type="spellEnd"/>
      <w:r w:rsidR="008828BD" w:rsidRPr="008828BD">
        <w:t xml:space="preserve"> της Πολωνίας καθώς περιστοιχίζεται από 163 νάνους. Οι μπρούτζινοι νάνοι (</w:t>
      </w:r>
      <w:proofErr w:type="spellStart"/>
      <w:r w:rsidR="008828BD" w:rsidRPr="008828BD">
        <w:t>krasnale</w:t>
      </w:r>
      <w:proofErr w:type="spellEnd"/>
      <w:r w:rsidR="008828BD" w:rsidRPr="008828BD">
        <w:t xml:space="preserve"> ή </w:t>
      </w:r>
      <w:proofErr w:type="spellStart"/>
      <w:r w:rsidR="008828BD" w:rsidRPr="008828BD">
        <w:t>krasnoludki</w:t>
      </w:r>
      <w:proofErr w:type="spellEnd"/>
      <w:r w:rsidR="008828BD" w:rsidRPr="008828BD">
        <w:t xml:space="preserve"> στα πολωνικά) φυσικά δεν έχουν τυχαία θέση στην πόλη. Ο μύθος λέει πως οι νάνοι έδιωξαν τον καλικάντζαρο </w:t>
      </w:r>
      <w:proofErr w:type="spellStart"/>
      <w:r w:rsidR="008828BD" w:rsidRPr="008828BD">
        <w:t>Χοχλίκ</w:t>
      </w:r>
      <w:proofErr w:type="spellEnd"/>
      <w:r w:rsidR="008828BD" w:rsidRPr="008828BD">
        <w:t xml:space="preserve"> από το </w:t>
      </w:r>
      <w:proofErr w:type="spellStart"/>
      <w:r w:rsidR="008828BD" w:rsidRPr="008828BD">
        <w:t>Βρότσλαβ</w:t>
      </w:r>
      <w:proofErr w:type="spellEnd"/>
      <w:r w:rsidR="008828BD" w:rsidRPr="008828BD">
        <w:t>, όταν έφτασε με την βάρκα του εκεί. Έμειναν από τότε για να φυλάξουν την πόλη. Ο πραγματικός λόγος δημιουργίας τους, όμως, ήταν πολιτικός. Κατά την διάρκεια της δεκαετίας του 1980, συνέβη η ” Πορτοκαλί Επανάσταση ” (</w:t>
      </w:r>
      <w:proofErr w:type="spellStart"/>
      <w:r w:rsidR="008828BD" w:rsidRPr="008828BD">
        <w:t>Pomaranczova</w:t>
      </w:r>
      <w:proofErr w:type="spellEnd"/>
      <w:r w:rsidR="008828BD" w:rsidRPr="008828BD">
        <w:t xml:space="preserve"> </w:t>
      </w:r>
      <w:proofErr w:type="spellStart"/>
      <w:r w:rsidR="008828BD" w:rsidRPr="008828BD">
        <w:t>Alternatyva</w:t>
      </w:r>
      <w:proofErr w:type="spellEnd"/>
      <w:r w:rsidR="008828BD" w:rsidRPr="008828BD">
        <w:t>) ή ” η επανάσταση των νάνων”. Τότε το κίνημα αντίστασης ζωγράφιζε πάνω από τα αντικυβερνητικά γκράφιτι, νάνους. Στη συνέχεια θα δούμε το Δημαρχείο της πόλης το οποίο αποτελεί ένα κομψοτέχνημα γοτθικού ρυθμού. Το παλαιότερο κομμάτι του δημαρχείου (</w:t>
      </w:r>
      <w:proofErr w:type="spellStart"/>
      <w:r w:rsidR="008828BD" w:rsidRPr="008828BD">
        <w:t>consistorium</w:t>
      </w:r>
      <w:proofErr w:type="spellEnd"/>
      <w:r w:rsidR="008828BD" w:rsidRPr="008828BD">
        <w:t xml:space="preserve">)  χτίστηκε το 1299 και αποτελείται από δύο κομμάτια: το κελάρι και τον Δυτικό Πύργο. Το πάρκο </w:t>
      </w:r>
      <w:proofErr w:type="spellStart"/>
      <w:r w:rsidR="008828BD" w:rsidRPr="008828BD">
        <w:t>Szcytnicki</w:t>
      </w:r>
      <w:proofErr w:type="spellEnd"/>
      <w:r w:rsidR="008828BD" w:rsidRPr="008828BD">
        <w:t xml:space="preserve">, το σημαντικότερο πάρκο της πολύχρωμης </w:t>
      </w:r>
      <w:proofErr w:type="spellStart"/>
      <w:r w:rsidR="008828BD" w:rsidRPr="008828BD">
        <w:t>παραμυθούπολης</w:t>
      </w:r>
      <w:proofErr w:type="spellEnd"/>
      <w:r w:rsidR="008828BD" w:rsidRPr="008828BD">
        <w:t xml:space="preserve"> που αποτελείται από 1000 στρέμματα έκτασης. Αποτελείται από τον Ιαπωνικό Κήπο όπου τα κτήρια και η αρχιτεκτονική είναι από την φιλοσοφία της Ιαπωνίας. Υπάρχει επίσης η πέργκολα, το </w:t>
      </w:r>
      <w:proofErr w:type="spellStart"/>
      <w:r w:rsidR="008828BD" w:rsidRPr="008828BD">
        <w:t>Centennial</w:t>
      </w:r>
      <w:proofErr w:type="spellEnd"/>
      <w:r w:rsidR="008828BD" w:rsidRPr="008828BD">
        <w:t xml:space="preserve"> </w:t>
      </w:r>
      <w:proofErr w:type="spellStart"/>
      <w:r w:rsidR="008828BD" w:rsidRPr="008828BD">
        <w:t>Hall</w:t>
      </w:r>
      <w:proofErr w:type="spellEnd"/>
      <w:r w:rsidR="008828BD" w:rsidRPr="008828BD">
        <w:t xml:space="preserve"> και ο ζωολογικός κήπος που όλα μαζί απαρτίζουν αυτό το μαγευτικό πάρκο.</w:t>
      </w:r>
      <w:r w:rsidR="008828BD">
        <w:t xml:space="preserve"> Στη συνέχεια αναχώρηση για το ξενοδοχείο μας. Τακτοποίηση. </w:t>
      </w:r>
    </w:p>
    <w:p w:rsidR="003D325A" w:rsidRDefault="003D325A" w:rsidP="00F041F1">
      <w:pPr>
        <w:rPr>
          <w:b/>
        </w:rPr>
      </w:pPr>
      <w:r w:rsidRPr="003D325A">
        <w:rPr>
          <w:b/>
        </w:rPr>
        <w:t>3</w:t>
      </w:r>
      <w:r w:rsidRPr="003D325A">
        <w:rPr>
          <w:b/>
          <w:vertAlign w:val="superscript"/>
        </w:rPr>
        <w:t>η</w:t>
      </w:r>
      <w:r w:rsidRPr="003D325A">
        <w:rPr>
          <w:b/>
        </w:rPr>
        <w:t xml:space="preserve"> Μέρα | Βρότσλαβ – Άουσβιτς – Κρακοβία. </w:t>
      </w:r>
    </w:p>
    <w:p w:rsidR="003D325A" w:rsidRDefault="003D325A" w:rsidP="003D325A">
      <w:r w:rsidRPr="003D325A">
        <w:t>Πρωινό και στ</w:t>
      </w:r>
      <w:r>
        <w:t xml:space="preserve">η </w:t>
      </w:r>
      <w:r w:rsidRPr="003D325A">
        <w:t xml:space="preserve">συνέχεια θα αναχωρήσουμε για το στρατόπεδο Άουσβιτς </w:t>
      </w:r>
      <w:proofErr w:type="spellStart"/>
      <w:r w:rsidRPr="003D325A">
        <w:t>Μπίρκεναου</w:t>
      </w:r>
      <w:proofErr w:type="spellEnd"/>
      <w:r w:rsidR="00FF5E84">
        <w:t xml:space="preserve"> (εισιτήρια εξ’ ιδίων)</w:t>
      </w:r>
      <w:r w:rsidRPr="003D325A">
        <w:t xml:space="preserve">. Βρίσκεται στην πολωνική πόλη </w:t>
      </w:r>
      <w:proofErr w:type="spellStart"/>
      <w:r w:rsidRPr="003D325A">
        <w:t>Oswiecim</w:t>
      </w:r>
      <w:proofErr w:type="spellEnd"/>
      <w:r w:rsidRPr="003D325A">
        <w:t xml:space="preserve">, περίπου 60 χιλιόμετρα βορειοδυτικά της Κρακοβίας. Αποτελεί τον μεγαλύτερο χώρο συγκέντρωσης και εξόντωσης Εβραίων από το Γ’ Ράιχ, στα χρόνια του Β’ Παγκοσμίου πολέμου. Μέσα από την περιήγηση στον τόπου όπου βασανίστηκαν και εξοντώθηκαν εκατομμύρια Εβραίοι, θα ζήσετε μία συγκλονιστική ταξιδιωτική εμπειρία. Ο χώρος αυτός, από το 1979, συγκαταλέγεται στα </w:t>
      </w:r>
      <w:r w:rsidRPr="003D325A">
        <w:lastRenderedPageBreak/>
        <w:t>Μνημεία παγκόσμιας κληρονομιάς της UNESCO</w:t>
      </w:r>
      <w:r>
        <w:t xml:space="preserve">. Συνεχίζουμε για Κρακοβία. Άφιξη και τακτοποίηση στο ξενοδοχείο μας. </w:t>
      </w:r>
    </w:p>
    <w:p w:rsidR="003D325A" w:rsidRDefault="003D325A" w:rsidP="003D325A">
      <w:pPr>
        <w:rPr>
          <w:b/>
        </w:rPr>
      </w:pPr>
      <w:r w:rsidRPr="00AD2A20">
        <w:rPr>
          <w:b/>
        </w:rPr>
        <w:t>4</w:t>
      </w:r>
      <w:r w:rsidRPr="00AD2A20">
        <w:rPr>
          <w:b/>
          <w:vertAlign w:val="superscript"/>
        </w:rPr>
        <w:t>η</w:t>
      </w:r>
      <w:r w:rsidRPr="00AD2A20">
        <w:rPr>
          <w:b/>
        </w:rPr>
        <w:t xml:space="preserve"> Μέρα | Κρακοβία </w:t>
      </w:r>
      <w:r w:rsidR="00AD2A20" w:rsidRPr="00AD2A20">
        <w:rPr>
          <w:b/>
        </w:rPr>
        <w:t>–</w:t>
      </w:r>
      <w:r w:rsidRPr="00AD2A20">
        <w:rPr>
          <w:b/>
        </w:rPr>
        <w:t xml:space="preserve"> </w:t>
      </w:r>
      <w:r w:rsidR="00AD2A20" w:rsidRPr="00AD2A20">
        <w:rPr>
          <w:b/>
        </w:rPr>
        <w:t xml:space="preserve">Ξενάγηση πόλης – Αλατωρυχεία </w:t>
      </w:r>
      <w:proofErr w:type="spellStart"/>
      <w:r w:rsidR="00AD2A20" w:rsidRPr="00AD2A20">
        <w:rPr>
          <w:b/>
        </w:rPr>
        <w:t>Βιέλιτσκα</w:t>
      </w:r>
      <w:proofErr w:type="spellEnd"/>
      <w:r w:rsidR="00AD2A20" w:rsidRPr="00AD2A20">
        <w:rPr>
          <w:b/>
        </w:rPr>
        <w:t xml:space="preserve">. </w:t>
      </w:r>
    </w:p>
    <w:p w:rsidR="00AD2A20" w:rsidRDefault="00AD2A20" w:rsidP="003D325A">
      <w:r w:rsidRPr="00AD2A20">
        <w:t>Πρωινό και στην συνέχεια θα ξεκινήσουμε την ξενάγηση μας για να γνωρίσουμε τους θησαυρούς της Κρακοβίας. Στην ξενάγηση αυτή θα περάσουμε από την μνημειώδη πλατεία της Κρακοβίας, όπου θα έχουμε τη δυνατότητα να δούμε την επιβλητική ‘</w:t>
      </w:r>
      <w:proofErr w:type="spellStart"/>
      <w:r w:rsidRPr="00AD2A20">
        <w:t>Basilica</w:t>
      </w:r>
      <w:proofErr w:type="spellEnd"/>
      <w:r w:rsidRPr="00AD2A20">
        <w:t xml:space="preserve"> </w:t>
      </w:r>
      <w:proofErr w:type="spellStart"/>
      <w:r w:rsidRPr="00AD2A20">
        <w:t>Mariacka</w:t>
      </w:r>
      <w:proofErr w:type="spellEnd"/>
      <w:r w:rsidRPr="00AD2A20">
        <w:t xml:space="preserve">’, (Η Βασιλική της Κοιμήσεως της Θεοτόκου) και να μάθουμε τον μύθο πίσω από την μελωδία της σάλπιγγας που αντηχεί κάθε μία ώρα σε όλη την πόλη. Θα δούμε, επίσης, και την ‘Αγορά των Υφασμάτων’, το αρχαιότερο </w:t>
      </w:r>
      <w:proofErr w:type="spellStart"/>
      <w:r w:rsidRPr="00AD2A20">
        <w:t>mall</w:t>
      </w:r>
      <w:proofErr w:type="spellEnd"/>
      <w:r w:rsidRPr="00AD2A20">
        <w:t xml:space="preserve"> της Ευρώπης. Επόμενοι σταθμοί της βόλτας μας αποτελούν το περίφημο ‘Κάστρο </w:t>
      </w:r>
      <w:proofErr w:type="spellStart"/>
      <w:r w:rsidRPr="00AD2A20">
        <w:t>Wawel</w:t>
      </w:r>
      <w:proofErr w:type="spellEnd"/>
      <w:r w:rsidRPr="00AD2A20">
        <w:t xml:space="preserve">’, με τον θρυλικό δράκο της Κρακοβίας και ο ‘Καθεδρικός Ναός’ ο οποίος αποτελεί ένα αρχιτεκτονικό παζλ διαφορετικών χρωμάτων, σχημάτων και στυλ. Στο σημείο αυτό θα έχετε τη δυνατότητα να βγάλετε μερικές από τις πιο ωραίες φωτογραφίες με θέα την πόλη ή το κάστρο, ιδανικές για το φωτογραφικό σας άλμπουμ ή τα </w:t>
      </w:r>
      <w:proofErr w:type="spellStart"/>
      <w:r w:rsidRPr="00AD2A20">
        <w:t>stories</w:t>
      </w:r>
      <w:proofErr w:type="spellEnd"/>
      <w:r w:rsidRPr="00AD2A20">
        <w:t xml:space="preserve"> σας. Η βόλτα μας θα τελειώσει με επίσκεψη στην Εβραϊκή συνοικία (</w:t>
      </w:r>
      <w:proofErr w:type="spellStart"/>
      <w:r w:rsidRPr="00AD2A20">
        <w:t>Kazimierz</w:t>
      </w:r>
      <w:proofErr w:type="spellEnd"/>
      <w:r w:rsidRPr="00AD2A20">
        <w:t xml:space="preserve">), που αποτελεί την πιο </w:t>
      </w:r>
      <w:proofErr w:type="spellStart"/>
      <w:r w:rsidRPr="00AD2A20">
        <w:t>hip</w:t>
      </w:r>
      <w:proofErr w:type="spellEnd"/>
      <w:r w:rsidRPr="00AD2A20">
        <w:t xml:space="preserve">/εναλλακτική γειτονιά της πόλης. Εκεί βρίσκεται η παλαιότερη εβραϊκή συνοικία της Πολωνίας και γυρίστηκε η γνωστή ταινία «Η Λίστα του </w:t>
      </w:r>
      <w:proofErr w:type="spellStart"/>
      <w:r w:rsidRPr="00AD2A20">
        <w:t>Σίντλερ</w:t>
      </w:r>
      <w:proofErr w:type="spellEnd"/>
      <w:r w:rsidRPr="00AD2A20">
        <w:t xml:space="preserve">», του Στίβεν Σπίλμπεργκ. Για τους λάτρεις της αντίκας και του </w:t>
      </w:r>
      <w:proofErr w:type="spellStart"/>
      <w:r w:rsidRPr="00AD2A20">
        <w:t>βίντατζ</w:t>
      </w:r>
      <w:proofErr w:type="spellEnd"/>
      <w:r w:rsidRPr="00AD2A20">
        <w:t>, κάποιες μέρες διοργανώνεται η Αγορά ‘</w:t>
      </w:r>
      <w:proofErr w:type="spellStart"/>
      <w:r w:rsidRPr="00AD2A20">
        <w:t>Antiques</w:t>
      </w:r>
      <w:proofErr w:type="spellEnd"/>
      <w:r w:rsidRPr="00AD2A20">
        <w:t xml:space="preserve"> Market’, που είναι το αντίστοιχο </w:t>
      </w:r>
      <w:proofErr w:type="spellStart"/>
      <w:r w:rsidRPr="00AD2A20">
        <w:t>Porto</w:t>
      </w:r>
      <w:proofErr w:type="spellEnd"/>
      <w:r w:rsidRPr="00AD2A20">
        <w:t xml:space="preserve"> </w:t>
      </w:r>
      <w:proofErr w:type="spellStart"/>
      <w:r w:rsidRPr="00AD2A20">
        <w:t>Bello</w:t>
      </w:r>
      <w:proofErr w:type="spellEnd"/>
      <w:r w:rsidRPr="00AD2A20">
        <w:t xml:space="preserve"> </w:t>
      </w:r>
      <w:proofErr w:type="spellStart"/>
      <w:r w:rsidRPr="00AD2A20">
        <w:t>Road</w:t>
      </w:r>
      <w:proofErr w:type="spellEnd"/>
      <w:r w:rsidRPr="00AD2A20">
        <w:t xml:space="preserve"> Market του Λονδίνου. Στη συνέχεια θα επισκεφτούμε την περιοχή της </w:t>
      </w:r>
      <w:proofErr w:type="spellStart"/>
      <w:r w:rsidRPr="00AD2A20">
        <w:t>Βιελίτσκα</w:t>
      </w:r>
      <w:proofErr w:type="spellEnd"/>
      <w:r w:rsidRPr="00AD2A20">
        <w:t xml:space="preserve">, για να επισκεφθούμε τα αλατωρυχεία της (εισιτήρια εξ ’ιδίων) , που αποτελούν μοναδικό κειμήλιο στην ιστορία των ορυχείων. Στις υπόγειες στοές βρίσκονται εκκλησίες σκαλιστές πάνω στο αλάτι, μικρές φωσφορίζουσες λίμνες και ξύλινα υποστυλώματα των στοών, τα οποία είναι αληθινά καλλιτεχνήματα μαραγκών της παλιάς εποχής και προσδίδουν στο αλατωρυχείο μια γοητεία, η οποία παρακινεί τους ανθρώπους από όλο τον κόσμο, εδώ και αιώνες να θαυμάσουν αυτό το μοναδικό έργο τέχνης. Από το 1978 έχει τεθεί υπό την αιγίδα της UNESCO. Ιδρύθηκε τον 13ο αι. και αποτελεί το δεύτερο παλαιότερο αλατωρυχείο της Ευρώπης. Μια ολόκληρη «κρυφή» , υπόγεια πόλη που εκτείνεται σε βάθος 327 μέτρων, σε εννέα επίπεδα. Τα τρία μόνο είναι ανοιχτά στο ευρύ κοινό, τα οποία και θα επισκεφτούμε, σε μια απόσταση περίπου 2 χιλιομέτρων. Θα έχουμε τη δυνατότητα να θαυμάσουμε διάφορα έργα τέχνης και γλυπτά, λαξευμένα πάνω σε όγκους αλατιού. Ιδιαίτερο εντυπωσιακό κομμάτι των </w:t>
      </w:r>
      <w:proofErr w:type="spellStart"/>
      <w:r w:rsidRPr="00AD2A20">
        <w:t>αλατορυχείων</w:t>
      </w:r>
      <w:proofErr w:type="spellEnd"/>
      <w:r w:rsidRPr="00AD2A20">
        <w:t xml:space="preserve">, αποτελεί το «Παρεκκλήσι της Αγίας </w:t>
      </w:r>
      <w:proofErr w:type="spellStart"/>
      <w:r w:rsidRPr="00AD2A20">
        <w:t>Κίγκα</w:t>
      </w:r>
      <w:proofErr w:type="spellEnd"/>
      <w:r w:rsidRPr="00AD2A20">
        <w:t>», ένας καθεδρικός ναός με ύψος 12 μέτρα!</w:t>
      </w:r>
    </w:p>
    <w:p w:rsidR="00042C13" w:rsidRDefault="00042C13" w:rsidP="003D325A">
      <w:pPr>
        <w:rPr>
          <w:b/>
        </w:rPr>
      </w:pPr>
      <w:r w:rsidRPr="00042C13">
        <w:rPr>
          <w:b/>
        </w:rPr>
        <w:t>5</w:t>
      </w:r>
      <w:r w:rsidRPr="00042C13">
        <w:rPr>
          <w:b/>
          <w:vertAlign w:val="superscript"/>
        </w:rPr>
        <w:t>η</w:t>
      </w:r>
      <w:r w:rsidRPr="00042C13">
        <w:rPr>
          <w:b/>
        </w:rPr>
        <w:t xml:space="preserve"> Μέρα | Κρακοβία – </w:t>
      </w:r>
      <w:proofErr w:type="spellStart"/>
      <w:r w:rsidRPr="00042C13">
        <w:rPr>
          <w:b/>
        </w:rPr>
        <w:t>Ζεστοκόβα</w:t>
      </w:r>
      <w:proofErr w:type="spellEnd"/>
      <w:r w:rsidRPr="00042C13">
        <w:rPr>
          <w:b/>
        </w:rPr>
        <w:t xml:space="preserve"> – Βαρσοβία.</w:t>
      </w:r>
    </w:p>
    <w:p w:rsidR="00042C13" w:rsidRDefault="001A2279" w:rsidP="003D325A">
      <w:r w:rsidRPr="001A2279">
        <w:t xml:space="preserve">Πρωινό και αναχωρούμε για την  ιερή πόλη – θρησκευτικό κέντρο της Πολωνίας </w:t>
      </w:r>
      <w:proofErr w:type="spellStart"/>
      <w:r w:rsidRPr="001A2279">
        <w:t>Ζεστοκόβα</w:t>
      </w:r>
      <w:proofErr w:type="spellEnd"/>
      <w:r w:rsidRPr="001A2279">
        <w:t xml:space="preserve">.  Στο μοναστήρι της </w:t>
      </w:r>
      <w:proofErr w:type="spellStart"/>
      <w:r w:rsidRPr="001A2279">
        <w:t>Γιάσνα</w:t>
      </w:r>
      <w:proofErr w:type="spellEnd"/>
      <w:r w:rsidRPr="001A2279">
        <w:t xml:space="preserve"> </w:t>
      </w:r>
      <w:proofErr w:type="spellStart"/>
      <w:r w:rsidRPr="001A2279">
        <w:t>Γκόρα</w:t>
      </w:r>
      <w:proofErr w:type="spellEnd"/>
      <w:r w:rsidRPr="001A2279">
        <w:t xml:space="preserve"> ή αλλιώς ΄΄Λαμπρό Όρος’’ που βρίσκεται στην πόλη, θα επισκεφθούμε το παρεκκλήσι της μονής, όπου θα θαυμάσουμε την "Μαύρη Μαντόνα". Ο πίνακας της Μαύρης Παναγίας της </w:t>
      </w:r>
      <w:proofErr w:type="spellStart"/>
      <w:r w:rsidRPr="001A2279">
        <w:t>Τσενστοχόβα</w:t>
      </w:r>
      <w:proofErr w:type="spellEnd"/>
      <w:r w:rsidRPr="001A2279">
        <w:t xml:space="preserve"> είναι το μεγαλύτερο θρησκευτικό κειμήλιο της Ρωμαιοκαθολικής Πολωνίας, πρόκειται για μια πολύ παλιά Βυζαντινή εικόνα της Παναγίας, η οποία λόγω της παλαιότητάς της έχει μαύρο χρώμα, από το οποίο και πήρε το όνομα της. Αμέσως μετά συνεχίζουμε για την Βαρσοβία. Άφιξη και τακτοποίηση στο ξενοδοχείο μας. Το βράδυ ελεύθερος χρόνος για βόλτα στο ιστορικό κέντρο της Βαρσοβίας</w:t>
      </w:r>
      <w:r>
        <w:t>.</w:t>
      </w:r>
    </w:p>
    <w:p w:rsidR="00B30912" w:rsidRDefault="00F70E67" w:rsidP="00AE0B26">
      <w:pPr>
        <w:rPr>
          <w:b/>
        </w:rPr>
      </w:pPr>
      <w:r>
        <w:rPr>
          <w:b/>
        </w:rPr>
        <w:t>6</w:t>
      </w:r>
      <w:r w:rsidR="00B30912" w:rsidRPr="00B30912">
        <w:rPr>
          <w:b/>
          <w:vertAlign w:val="superscript"/>
        </w:rPr>
        <w:t>η</w:t>
      </w:r>
      <w:r w:rsidR="00B30912" w:rsidRPr="00B30912">
        <w:rPr>
          <w:b/>
        </w:rPr>
        <w:t xml:space="preserve"> Μέρα | Βαρσοβία – Πτήση επιστροφής </w:t>
      </w:r>
    </w:p>
    <w:p w:rsidR="005B1B03" w:rsidRPr="005B1B03" w:rsidRDefault="005B1B03" w:rsidP="00AE0B26">
      <w:r w:rsidRPr="005B1B03">
        <w:t xml:space="preserve">Πρωινό και στη συνέχεια θα αναχωρήσουμε για το αεροδρόμιο της Βαρσοβίας για την πτήση της επιστροφής. </w:t>
      </w:r>
    </w:p>
    <w:tbl>
      <w:tblPr>
        <w:tblW w:w="10773" w:type="dxa"/>
        <w:tblInd w:w="-1142" w:type="dxa"/>
        <w:tblCellMar>
          <w:left w:w="0" w:type="dxa"/>
          <w:right w:w="0" w:type="dxa"/>
        </w:tblCellMar>
        <w:tblLook w:val="04A0" w:firstRow="1" w:lastRow="0" w:firstColumn="1" w:lastColumn="0" w:noHBand="0" w:noVBand="1"/>
      </w:tblPr>
      <w:tblGrid>
        <w:gridCol w:w="1843"/>
        <w:gridCol w:w="860"/>
        <w:gridCol w:w="1088"/>
        <w:gridCol w:w="990"/>
        <w:gridCol w:w="1099"/>
        <w:gridCol w:w="1398"/>
        <w:gridCol w:w="3495"/>
      </w:tblGrid>
      <w:tr w:rsidR="000640EB" w:rsidRPr="000640EB" w:rsidTr="000640EB">
        <w:trPr>
          <w:trHeight w:val="315"/>
        </w:trPr>
        <w:tc>
          <w:tcPr>
            <w:tcW w:w="7278"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0640EB" w:rsidRPr="000640EB" w:rsidRDefault="008E69B1" w:rsidP="000640EB">
            <w:pPr>
              <w:spacing w:after="0" w:line="240" w:lineRule="auto"/>
              <w:jc w:val="center"/>
              <w:rPr>
                <w:rFonts w:ascii="Arial" w:eastAsia="Times New Roman" w:hAnsi="Arial" w:cs="Arial"/>
                <w:b/>
                <w:bCs/>
                <w:lang w:eastAsia="el-GR"/>
              </w:rPr>
            </w:pPr>
            <w:r>
              <w:rPr>
                <w:rFonts w:ascii="Arial" w:eastAsia="Times New Roman" w:hAnsi="Arial" w:cs="Arial"/>
                <w:b/>
                <w:bCs/>
                <w:lang w:eastAsia="el-GR"/>
              </w:rPr>
              <w:lastRenderedPageBreak/>
              <w:t>Πανόραμα Πολωνίας</w:t>
            </w:r>
            <w:r w:rsidR="000640EB" w:rsidRPr="000640EB">
              <w:rPr>
                <w:rFonts w:ascii="Arial" w:eastAsia="Times New Roman" w:hAnsi="Arial" w:cs="Arial"/>
                <w:b/>
                <w:bCs/>
                <w:lang w:eastAsia="el-GR"/>
              </w:rPr>
              <w:t xml:space="preserve"> </w:t>
            </w:r>
            <w:r>
              <w:rPr>
                <w:rFonts w:ascii="Arial" w:eastAsia="Times New Roman" w:hAnsi="Arial" w:cs="Arial"/>
                <w:b/>
                <w:bCs/>
                <w:lang w:eastAsia="el-GR"/>
              </w:rPr>
              <w:t>6</w:t>
            </w:r>
            <w:r w:rsidR="000640EB" w:rsidRPr="000640EB">
              <w:rPr>
                <w:rFonts w:ascii="Arial" w:eastAsia="Times New Roman" w:hAnsi="Arial" w:cs="Arial"/>
                <w:b/>
                <w:bCs/>
                <w:lang w:eastAsia="el-GR"/>
              </w:rPr>
              <w:t xml:space="preserve"> μέρες</w:t>
            </w:r>
          </w:p>
        </w:tc>
        <w:tc>
          <w:tcPr>
            <w:tcW w:w="3495"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lang w:eastAsia="el-GR"/>
              </w:rPr>
            </w:pPr>
            <w:r w:rsidRPr="000640EB">
              <w:rPr>
                <w:rFonts w:ascii="Calibri" w:eastAsia="Times New Roman" w:hAnsi="Calibri" w:cs="Calibri"/>
                <w:b/>
                <w:bCs/>
                <w:lang w:eastAsia="el-GR"/>
              </w:rPr>
              <w:t xml:space="preserve">Αναχωρήσεις: </w:t>
            </w:r>
            <w:r w:rsidR="00F70E67">
              <w:rPr>
                <w:rFonts w:ascii="Calibri" w:eastAsia="Times New Roman" w:hAnsi="Calibri" w:cs="Calibri"/>
                <w:b/>
                <w:bCs/>
                <w:lang w:eastAsia="el-GR"/>
              </w:rPr>
              <w:t>24.10.25</w:t>
            </w:r>
            <w:r w:rsidRPr="000640EB">
              <w:rPr>
                <w:rFonts w:ascii="Calibri" w:eastAsia="Times New Roman" w:hAnsi="Calibri" w:cs="Calibri"/>
                <w:b/>
                <w:bCs/>
                <w:lang w:eastAsia="el-GR"/>
              </w:rPr>
              <w:t>- Πακέτο εκδρομής</w:t>
            </w:r>
          </w:p>
        </w:tc>
      </w:tr>
      <w:tr w:rsidR="000640EB" w:rsidRPr="000640EB" w:rsidTr="000640EB">
        <w:trPr>
          <w:trHeight w:val="315"/>
        </w:trPr>
        <w:tc>
          <w:tcPr>
            <w:tcW w:w="270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Ξενοδοχεία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Τιμή το άτομο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Calibri" w:eastAsia="Times New Roman" w:hAnsi="Calibri" w:cs="Calibri"/>
                <w:b/>
                <w:bCs/>
                <w:sz w:val="24"/>
                <w:szCs w:val="24"/>
                <w:lang w:eastAsia="el-GR"/>
              </w:rPr>
            </w:pPr>
            <w:proofErr w:type="spellStart"/>
            <w:r w:rsidRPr="000640EB">
              <w:rPr>
                <w:rFonts w:ascii="Calibri" w:eastAsia="Times New Roman" w:hAnsi="Calibri" w:cs="Calibri"/>
                <w:b/>
                <w:bCs/>
                <w:sz w:val="24"/>
                <w:szCs w:val="24"/>
                <w:lang w:eastAsia="el-GR"/>
              </w:rPr>
              <w:t>Επιβ</w:t>
            </w:r>
            <w:proofErr w:type="spellEnd"/>
            <w:r w:rsidRPr="000640EB">
              <w:rPr>
                <w:rFonts w:ascii="Calibri" w:eastAsia="Times New Roman" w:hAnsi="Calibri" w:cs="Calibri"/>
                <w:b/>
                <w:bCs/>
                <w:sz w:val="24"/>
                <w:szCs w:val="24"/>
                <w:lang w:eastAsia="el-GR"/>
              </w:rPr>
              <w:t>. Μονόκλινου</w:t>
            </w:r>
          </w:p>
        </w:tc>
        <w:tc>
          <w:tcPr>
            <w:tcW w:w="34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b/>
                <w:bCs/>
                <w:sz w:val="24"/>
                <w:szCs w:val="24"/>
                <w:lang w:eastAsia="el-GR"/>
              </w:rPr>
            </w:pPr>
            <w:r w:rsidRPr="000640EB">
              <w:rPr>
                <w:rFonts w:ascii="Arial" w:eastAsia="Times New Roman" w:hAnsi="Arial" w:cs="Arial"/>
                <w:b/>
                <w:bCs/>
                <w:sz w:val="24"/>
                <w:szCs w:val="24"/>
                <w:lang w:eastAsia="el-GR"/>
              </w:rPr>
              <w:t>Γενικές Πληροφορίες</w:t>
            </w:r>
          </w:p>
        </w:tc>
      </w:tr>
      <w:tr w:rsidR="000640EB" w:rsidRPr="000640EB" w:rsidTr="000640EB">
        <w:trPr>
          <w:trHeight w:val="121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FD3E27" w:rsidRDefault="00FD3E27" w:rsidP="000640EB">
            <w:pPr>
              <w:spacing w:after="0" w:line="240" w:lineRule="auto"/>
              <w:jc w:val="center"/>
              <w:rPr>
                <w:rFonts w:ascii="Arial" w:eastAsia="Times New Roman" w:hAnsi="Arial" w:cs="Arial"/>
                <w:sz w:val="20"/>
                <w:szCs w:val="20"/>
                <w:lang w:val="en-US" w:eastAsia="el-GR"/>
              </w:rPr>
            </w:pPr>
            <w:proofErr w:type="spellStart"/>
            <w:r w:rsidRPr="00FD3E27">
              <w:rPr>
                <w:rFonts w:ascii="Arial" w:eastAsia="Times New Roman" w:hAnsi="Arial" w:cs="Arial"/>
                <w:sz w:val="20"/>
                <w:szCs w:val="20"/>
                <w:lang w:eastAsia="el-GR"/>
              </w:rPr>
              <w:t>Βρότσλαβ</w:t>
            </w:r>
            <w:proofErr w:type="spellEnd"/>
            <w:r w:rsidRPr="00FD3E27">
              <w:rPr>
                <w:rFonts w:ascii="Arial" w:eastAsia="Times New Roman" w:hAnsi="Arial" w:cs="Arial"/>
                <w:sz w:val="20"/>
                <w:szCs w:val="20"/>
                <w:lang w:val="en-US" w:eastAsia="el-GR"/>
              </w:rPr>
              <w:t>: Wyndham Wroclaw Old Town</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372F72" w:rsidP="000640EB">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595</w:t>
            </w:r>
            <w:r w:rsidR="000640EB" w:rsidRPr="000640EB">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372F72" w:rsidP="000640EB">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000640EB" w:rsidRPr="000640EB">
              <w:rPr>
                <w:rFonts w:ascii="Arial" w:eastAsia="Times New Roman" w:hAnsi="Arial" w:cs="Arial"/>
                <w:sz w:val="20"/>
                <w:szCs w:val="20"/>
                <w:lang w:eastAsia="el-GR"/>
              </w:rPr>
              <w:t>75€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24</w:t>
            </w:r>
            <w:bookmarkStart w:id="0" w:name="_GoBack"/>
            <w:bookmarkEnd w:id="0"/>
            <w:r w:rsidRPr="000640EB">
              <w:rPr>
                <w:rFonts w:ascii="Arial" w:eastAsia="Times New Roman" w:hAnsi="Arial" w:cs="Arial"/>
                <w:sz w:val="20"/>
                <w:szCs w:val="20"/>
                <w:lang w:eastAsia="el-GR"/>
              </w:rPr>
              <w:t>5€</w:t>
            </w:r>
          </w:p>
        </w:tc>
        <w:tc>
          <w:tcPr>
            <w:tcW w:w="349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proofErr w:type="spellStart"/>
            <w:r w:rsidRPr="000640EB">
              <w:rPr>
                <w:rFonts w:ascii="Arial" w:eastAsia="Times New Roman" w:hAnsi="Arial" w:cs="Arial"/>
                <w:sz w:val="20"/>
                <w:szCs w:val="20"/>
                <w:lang w:eastAsia="el-GR"/>
              </w:rPr>
              <w:t>Lot</w:t>
            </w:r>
            <w:proofErr w:type="spellEnd"/>
            <w:r w:rsidRPr="000640EB">
              <w:rPr>
                <w:rFonts w:ascii="Arial" w:eastAsia="Times New Roman" w:hAnsi="Arial" w:cs="Arial"/>
                <w:sz w:val="20"/>
                <w:szCs w:val="20"/>
                <w:lang w:eastAsia="el-GR"/>
              </w:rPr>
              <w:t xml:space="preserve"> Polish </w:t>
            </w:r>
            <w:proofErr w:type="spellStart"/>
            <w:r w:rsidRPr="000640EB">
              <w:rPr>
                <w:rFonts w:ascii="Arial" w:eastAsia="Times New Roman" w:hAnsi="Arial" w:cs="Arial"/>
                <w:sz w:val="20"/>
                <w:szCs w:val="20"/>
                <w:lang w:eastAsia="el-GR"/>
              </w:rPr>
              <w:t>Airlines</w:t>
            </w:r>
            <w:proofErr w:type="spellEnd"/>
            <w:r w:rsidRPr="000640EB">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 xml:space="preserve">Θεσσαλονίκη - Βαρσοβία: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 xml:space="preserve">13:55-15:15 </w:t>
            </w:r>
            <w:r>
              <w:rPr>
                <w:rFonts w:ascii="Arial" w:eastAsia="Times New Roman" w:hAnsi="Arial" w:cs="Arial"/>
                <w:sz w:val="20"/>
                <w:szCs w:val="20"/>
                <w:lang w:eastAsia="el-GR"/>
              </w:rPr>
              <w:t xml:space="preserve">                                       </w:t>
            </w:r>
            <w:r w:rsidRPr="000640EB">
              <w:rPr>
                <w:rFonts w:ascii="Arial" w:eastAsia="Times New Roman" w:hAnsi="Arial" w:cs="Arial"/>
                <w:sz w:val="20"/>
                <w:szCs w:val="20"/>
                <w:lang w:eastAsia="el-GR"/>
              </w:rPr>
              <w:t xml:space="preserve">Βαρσοβία - Θεσσαλονίκη: </w:t>
            </w:r>
            <w:r>
              <w:rPr>
                <w:rFonts w:ascii="Arial" w:eastAsia="Times New Roman" w:hAnsi="Arial" w:cs="Arial"/>
                <w:sz w:val="20"/>
                <w:szCs w:val="20"/>
                <w:lang w:eastAsia="el-GR"/>
              </w:rPr>
              <w:t xml:space="preserve">                        </w:t>
            </w:r>
            <w:r w:rsidR="00EE06B7">
              <w:rPr>
                <w:rFonts w:ascii="Arial" w:eastAsia="Times New Roman" w:hAnsi="Arial" w:cs="Arial"/>
                <w:sz w:val="20"/>
                <w:szCs w:val="20"/>
                <w:lang w:eastAsia="el-GR"/>
              </w:rPr>
              <w:t>09</w:t>
            </w:r>
            <w:r w:rsidRPr="000640EB">
              <w:rPr>
                <w:rFonts w:ascii="Arial" w:eastAsia="Times New Roman" w:hAnsi="Arial" w:cs="Arial"/>
                <w:sz w:val="20"/>
                <w:szCs w:val="20"/>
                <w:lang w:eastAsia="el-GR"/>
              </w:rPr>
              <w:t>:</w:t>
            </w:r>
            <w:r w:rsidR="00EE06B7">
              <w:rPr>
                <w:rFonts w:ascii="Arial" w:eastAsia="Times New Roman" w:hAnsi="Arial" w:cs="Arial"/>
                <w:sz w:val="20"/>
                <w:szCs w:val="20"/>
                <w:lang w:eastAsia="el-GR"/>
              </w:rPr>
              <w:t>45</w:t>
            </w:r>
            <w:r w:rsidRPr="000640EB">
              <w:rPr>
                <w:rFonts w:ascii="Arial" w:eastAsia="Times New Roman" w:hAnsi="Arial" w:cs="Arial"/>
                <w:sz w:val="20"/>
                <w:szCs w:val="20"/>
                <w:lang w:eastAsia="el-GR"/>
              </w:rPr>
              <w:t>-1</w:t>
            </w:r>
            <w:r w:rsidR="00EE06B7">
              <w:rPr>
                <w:rFonts w:ascii="Arial" w:eastAsia="Times New Roman" w:hAnsi="Arial" w:cs="Arial"/>
                <w:sz w:val="20"/>
                <w:szCs w:val="20"/>
                <w:lang w:eastAsia="el-GR"/>
              </w:rPr>
              <w:t>3</w:t>
            </w:r>
            <w:r w:rsidRPr="000640EB">
              <w:rPr>
                <w:rFonts w:ascii="Arial" w:eastAsia="Times New Roman" w:hAnsi="Arial" w:cs="Arial"/>
                <w:sz w:val="20"/>
                <w:szCs w:val="20"/>
                <w:lang w:eastAsia="el-GR"/>
              </w:rPr>
              <w:t>:</w:t>
            </w:r>
            <w:r w:rsidR="00EE06B7">
              <w:rPr>
                <w:rFonts w:ascii="Arial" w:eastAsia="Times New Roman" w:hAnsi="Arial" w:cs="Arial"/>
                <w:sz w:val="20"/>
                <w:szCs w:val="20"/>
                <w:lang w:eastAsia="el-GR"/>
              </w:rPr>
              <w:t>00</w:t>
            </w:r>
          </w:p>
        </w:tc>
      </w:tr>
      <w:tr w:rsidR="000640EB" w:rsidRPr="000640EB" w:rsidTr="000640EB">
        <w:trPr>
          <w:trHeight w:val="1230"/>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AE40C9" w:rsidP="000640EB">
            <w:pPr>
              <w:spacing w:after="0" w:line="240" w:lineRule="auto"/>
              <w:jc w:val="center"/>
              <w:rPr>
                <w:rFonts w:ascii="Arial" w:eastAsia="Times New Roman" w:hAnsi="Arial" w:cs="Arial"/>
                <w:sz w:val="20"/>
                <w:szCs w:val="20"/>
                <w:lang w:val="en-US" w:eastAsia="el-GR"/>
              </w:rPr>
            </w:pPr>
            <w:r w:rsidRPr="00AE40C9">
              <w:rPr>
                <w:rFonts w:ascii="Arial" w:eastAsia="Times New Roman" w:hAnsi="Arial" w:cs="Arial"/>
                <w:sz w:val="20"/>
                <w:szCs w:val="20"/>
                <w:lang w:eastAsia="el-GR"/>
              </w:rPr>
              <w:t xml:space="preserve">Κρακοβία: Hyatt </w:t>
            </w:r>
            <w:proofErr w:type="spellStart"/>
            <w:r w:rsidRPr="00AE40C9">
              <w:rPr>
                <w:rFonts w:ascii="Arial" w:eastAsia="Times New Roman" w:hAnsi="Arial" w:cs="Arial"/>
                <w:sz w:val="20"/>
                <w:szCs w:val="20"/>
                <w:lang w:eastAsia="el-GR"/>
              </w:rPr>
              <w:t>Place</w:t>
            </w:r>
            <w:proofErr w:type="spellEnd"/>
            <w:r w:rsidRPr="00AE40C9">
              <w:rPr>
                <w:rFonts w:ascii="Arial" w:eastAsia="Times New Roman" w:hAnsi="Arial" w:cs="Arial"/>
                <w:sz w:val="20"/>
                <w:szCs w:val="20"/>
                <w:lang w:eastAsia="el-GR"/>
              </w:rPr>
              <w:t xml:space="preserve"> </w:t>
            </w:r>
            <w:proofErr w:type="spellStart"/>
            <w:r w:rsidRPr="00AE40C9">
              <w:rPr>
                <w:rFonts w:ascii="Arial" w:eastAsia="Times New Roman" w:hAnsi="Arial" w:cs="Arial"/>
                <w:sz w:val="20"/>
                <w:szCs w:val="20"/>
                <w:lang w:eastAsia="el-GR"/>
              </w:rPr>
              <w:t>Krakow</w:t>
            </w:r>
            <w:proofErr w:type="spellEnd"/>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r>
      <w:tr w:rsidR="000640EB" w:rsidRPr="000640EB" w:rsidTr="000640EB">
        <w:trPr>
          <w:trHeight w:val="118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A53939" w:rsidRDefault="00A53939" w:rsidP="000640EB">
            <w:pPr>
              <w:spacing w:after="0" w:line="240" w:lineRule="auto"/>
              <w:jc w:val="center"/>
              <w:rPr>
                <w:rFonts w:ascii="Arial" w:eastAsia="Times New Roman" w:hAnsi="Arial" w:cs="Arial"/>
                <w:sz w:val="20"/>
                <w:szCs w:val="20"/>
                <w:lang w:val="en-US" w:eastAsia="el-GR"/>
              </w:rPr>
            </w:pPr>
            <w:r w:rsidRPr="00A53939">
              <w:rPr>
                <w:rFonts w:ascii="Arial" w:eastAsia="Times New Roman" w:hAnsi="Arial" w:cs="Arial"/>
                <w:sz w:val="20"/>
                <w:szCs w:val="20"/>
                <w:lang w:eastAsia="el-GR"/>
              </w:rPr>
              <w:t>Βαρσοβία</w:t>
            </w:r>
            <w:r w:rsidRPr="00A53939">
              <w:rPr>
                <w:rFonts w:ascii="Arial" w:eastAsia="Times New Roman" w:hAnsi="Arial" w:cs="Arial"/>
                <w:sz w:val="20"/>
                <w:szCs w:val="20"/>
                <w:lang w:val="en-US" w:eastAsia="el-GR"/>
              </w:rPr>
              <w:t>: Holiday Inn Warsaw City Centre, an IHG Hotel</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0640EB" w:rsidRPr="000640EB" w:rsidRDefault="000640EB" w:rsidP="000640EB">
            <w:pPr>
              <w:spacing w:after="0" w:line="240" w:lineRule="auto"/>
              <w:rPr>
                <w:rFonts w:ascii="Arial" w:eastAsia="Times New Roman" w:hAnsi="Arial" w:cs="Arial"/>
                <w:sz w:val="20"/>
                <w:szCs w:val="20"/>
                <w:lang w:eastAsia="el-GR"/>
              </w:rPr>
            </w:pPr>
          </w:p>
        </w:tc>
      </w:tr>
      <w:tr w:rsidR="000640EB" w:rsidRPr="000640EB" w:rsidTr="000640EB">
        <w:trPr>
          <w:trHeight w:val="2460"/>
        </w:trPr>
        <w:tc>
          <w:tcPr>
            <w:tcW w:w="10773"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40EB" w:rsidRPr="000640EB" w:rsidRDefault="000640EB" w:rsidP="000640EB">
            <w:pPr>
              <w:spacing w:after="240" w:line="240" w:lineRule="auto"/>
              <w:rPr>
                <w:rFonts w:ascii="Arial" w:eastAsia="Times New Roman" w:hAnsi="Arial" w:cs="Arial"/>
                <w:b/>
                <w:bCs/>
                <w:lang w:eastAsia="el-GR"/>
              </w:rPr>
            </w:pPr>
            <w:r w:rsidRPr="000640EB">
              <w:rPr>
                <w:rFonts w:ascii="Arial" w:eastAsia="Times New Roman" w:hAnsi="Arial" w:cs="Arial"/>
                <w:b/>
                <w:bCs/>
                <w:lang w:eastAsia="el-GR"/>
              </w:rPr>
              <w:t xml:space="preserve">Στη τιμή περιλαμβάνονται: </w:t>
            </w:r>
            <w:r w:rsidRPr="000640EB">
              <w:rPr>
                <w:rFonts w:ascii="Arial" w:eastAsia="Times New Roman" w:hAnsi="Arial" w:cs="Arial"/>
                <w:lang w:eastAsia="el-GR"/>
              </w:rPr>
              <w:t xml:space="preserve">Αεροπορικά εισιτήρια Θεσσαλονίκη - Βαρσοβία - Θεσσαλονίκη με την </w:t>
            </w:r>
            <w:proofErr w:type="spellStart"/>
            <w:r w:rsidRPr="000640EB">
              <w:rPr>
                <w:rFonts w:ascii="Arial" w:eastAsia="Times New Roman" w:hAnsi="Arial" w:cs="Arial"/>
                <w:lang w:eastAsia="el-GR"/>
              </w:rPr>
              <w:t>Lot</w:t>
            </w:r>
            <w:proofErr w:type="spellEnd"/>
            <w:r w:rsidRPr="000640EB">
              <w:rPr>
                <w:rFonts w:ascii="Arial" w:eastAsia="Times New Roman" w:hAnsi="Arial" w:cs="Arial"/>
                <w:lang w:eastAsia="el-GR"/>
              </w:rPr>
              <w:t xml:space="preserve"> Polish </w:t>
            </w:r>
            <w:proofErr w:type="spellStart"/>
            <w:r w:rsidRPr="000640EB">
              <w:rPr>
                <w:rFonts w:ascii="Arial" w:eastAsia="Times New Roman" w:hAnsi="Arial" w:cs="Arial"/>
                <w:lang w:eastAsia="el-GR"/>
              </w:rPr>
              <w:t>Airlines</w:t>
            </w:r>
            <w:proofErr w:type="spellEnd"/>
            <w:r w:rsidRPr="000640EB">
              <w:rPr>
                <w:rFonts w:ascii="Arial" w:eastAsia="Times New Roman" w:hAnsi="Arial" w:cs="Arial"/>
                <w:lang w:eastAsia="el-GR"/>
              </w:rPr>
              <w:t>. Αποσκευή 23kg και χειραποσκευή 8kg το άτομο.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Διαμονή σε επιλεγμένα ξενοδοχεία 4* με πλούσιο πρωινό. Έμπειρος αρχηγός - συνοδός του γραφείου μας. Ασφάλεια αστικής ευθύνης &amp; ιατροφαρμακευτικής περίθαλψης.</w:t>
            </w:r>
            <w:r w:rsidRPr="000640EB">
              <w:rPr>
                <w:rFonts w:ascii="Arial" w:eastAsia="Times New Roman" w:hAnsi="Arial" w:cs="Arial"/>
                <w:lang w:eastAsia="el-GR"/>
              </w:rPr>
              <w:br/>
            </w:r>
            <w:r w:rsidRPr="000640EB">
              <w:rPr>
                <w:rFonts w:ascii="Arial" w:eastAsia="Times New Roman" w:hAnsi="Arial" w:cs="Arial"/>
                <w:b/>
                <w:bCs/>
                <w:lang w:eastAsia="el-GR"/>
              </w:rPr>
              <w:t xml:space="preserve">Δεν περιλαμβάνονται: </w:t>
            </w:r>
            <w:r w:rsidRPr="000640EB">
              <w:rPr>
                <w:rFonts w:ascii="Arial" w:eastAsia="Times New Roman" w:hAnsi="Arial" w:cs="Arial"/>
                <w:lang w:eastAsia="el-GR"/>
              </w:rPr>
              <w:t xml:space="preserve">Χρεώσεις αεροδρομίων, επίναυλοι καυσίμων &amp; ΦΠΑ 165€. Δημοτικοί φόροι. Επίσκεψη στα Αλατωρυχείο </w:t>
            </w:r>
            <w:proofErr w:type="spellStart"/>
            <w:r w:rsidRPr="000640EB">
              <w:rPr>
                <w:rFonts w:ascii="Arial" w:eastAsia="Times New Roman" w:hAnsi="Arial" w:cs="Arial"/>
                <w:lang w:eastAsia="el-GR"/>
              </w:rPr>
              <w:t>Βιελίτσκα</w:t>
            </w:r>
            <w:proofErr w:type="spellEnd"/>
            <w:r w:rsidRPr="000640EB">
              <w:rPr>
                <w:rFonts w:ascii="Arial" w:eastAsia="Times New Roman" w:hAnsi="Arial" w:cs="Arial"/>
                <w:lang w:eastAsia="el-GR"/>
              </w:rPr>
              <w:t xml:space="preserve"> (περιλαμβάνει: μεταφορά, ξενάγηση και εισιτήριο εισόδου). Επίσκεψη στο Άουσβιτς (Μεταφορά, εισιτήριο εισόδου, ξενάγηση και ακουστικά στο Άουσβιτς). Επιπλέον γεύματα, ποτά , διασκεδάσεις &amp; Ότι δεν αναφέρεται στο αναλυτικό μας πρόγραμμα. Είσοδοι σε μουσεία, σε αρχαιολογικούς χώρους, θεάματα και γενικά όπου απαιτείται. Επιπλέον γεύματα, ποτά , διασκεδάσεις.</w:t>
            </w:r>
            <w:r w:rsidRPr="000640EB">
              <w:rPr>
                <w:rFonts w:ascii="Arial" w:eastAsia="Times New Roman" w:hAnsi="Arial" w:cs="Arial"/>
                <w:lang w:eastAsia="el-GR"/>
              </w:rPr>
              <w:br/>
            </w:r>
            <w:r w:rsidRPr="000640EB">
              <w:rPr>
                <w:rFonts w:ascii="Arial" w:eastAsia="Times New Roman" w:hAnsi="Arial" w:cs="Arial"/>
                <w:lang w:eastAsia="el-GR"/>
              </w:rPr>
              <w:br/>
            </w:r>
          </w:p>
        </w:tc>
      </w:tr>
    </w:tbl>
    <w:p w:rsidR="00AE0B26" w:rsidRPr="00AE0B26" w:rsidRDefault="00AE0B26" w:rsidP="003D325A"/>
    <w:sectPr w:rsidR="00AE0B26" w:rsidRPr="00AE0B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3496C"/>
    <w:multiLevelType w:val="hybridMultilevel"/>
    <w:tmpl w:val="11902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F2"/>
    <w:rsid w:val="00042C13"/>
    <w:rsid w:val="000640EB"/>
    <w:rsid w:val="00080C1A"/>
    <w:rsid w:val="00096B80"/>
    <w:rsid w:val="001068B3"/>
    <w:rsid w:val="00152C65"/>
    <w:rsid w:val="001A2279"/>
    <w:rsid w:val="002916B2"/>
    <w:rsid w:val="00372F72"/>
    <w:rsid w:val="003D325A"/>
    <w:rsid w:val="005B1B03"/>
    <w:rsid w:val="00713380"/>
    <w:rsid w:val="008828BD"/>
    <w:rsid w:val="008E69B1"/>
    <w:rsid w:val="00985E9A"/>
    <w:rsid w:val="009B22B7"/>
    <w:rsid w:val="009C72D9"/>
    <w:rsid w:val="00A53939"/>
    <w:rsid w:val="00AD24BE"/>
    <w:rsid w:val="00AD2A20"/>
    <w:rsid w:val="00AE0B26"/>
    <w:rsid w:val="00AE40C9"/>
    <w:rsid w:val="00B225E1"/>
    <w:rsid w:val="00B30912"/>
    <w:rsid w:val="00B379F2"/>
    <w:rsid w:val="00BB1136"/>
    <w:rsid w:val="00BD4959"/>
    <w:rsid w:val="00DA1AD8"/>
    <w:rsid w:val="00E3166A"/>
    <w:rsid w:val="00E94D3A"/>
    <w:rsid w:val="00EE06B7"/>
    <w:rsid w:val="00F041F1"/>
    <w:rsid w:val="00F70E67"/>
    <w:rsid w:val="00FD3E27"/>
    <w:rsid w:val="00FF5E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4072"/>
  <w15:chartTrackingRefBased/>
  <w15:docId w15:val="{EC1D8DAF-2124-43EA-923B-E4730830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3898">
      <w:bodyDiv w:val="1"/>
      <w:marLeft w:val="0"/>
      <w:marRight w:val="0"/>
      <w:marTop w:val="0"/>
      <w:marBottom w:val="0"/>
      <w:divBdr>
        <w:top w:val="none" w:sz="0" w:space="0" w:color="auto"/>
        <w:left w:val="none" w:sz="0" w:space="0" w:color="auto"/>
        <w:bottom w:val="none" w:sz="0" w:space="0" w:color="auto"/>
        <w:right w:val="none" w:sz="0" w:space="0" w:color="auto"/>
      </w:divBdr>
      <w:divsChild>
        <w:div w:id="117578510">
          <w:marLeft w:val="0"/>
          <w:marRight w:val="0"/>
          <w:marTop w:val="0"/>
          <w:marBottom w:val="0"/>
          <w:divBdr>
            <w:top w:val="none" w:sz="0" w:space="0" w:color="auto"/>
            <w:left w:val="none" w:sz="0" w:space="0" w:color="auto"/>
            <w:bottom w:val="none" w:sz="0" w:space="0" w:color="auto"/>
            <w:right w:val="none" w:sz="0" w:space="0" w:color="auto"/>
          </w:divBdr>
        </w:div>
        <w:div w:id="2129084369">
          <w:marLeft w:val="0"/>
          <w:marRight w:val="0"/>
          <w:marTop w:val="0"/>
          <w:marBottom w:val="0"/>
          <w:divBdr>
            <w:top w:val="none" w:sz="0" w:space="0" w:color="auto"/>
            <w:left w:val="none" w:sz="0" w:space="0" w:color="auto"/>
            <w:bottom w:val="none" w:sz="0" w:space="0" w:color="auto"/>
            <w:right w:val="none" w:sz="0" w:space="0" w:color="auto"/>
          </w:divBdr>
        </w:div>
        <w:div w:id="1614746263">
          <w:marLeft w:val="0"/>
          <w:marRight w:val="0"/>
          <w:marTop w:val="0"/>
          <w:marBottom w:val="0"/>
          <w:divBdr>
            <w:top w:val="none" w:sz="0" w:space="0" w:color="auto"/>
            <w:left w:val="none" w:sz="0" w:space="0" w:color="auto"/>
            <w:bottom w:val="none" w:sz="0" w:space="0" w:color="auto"/>
            <w:right w:val="none" w:sz="0" w:space="0" w:color="auto"/>
          </w:divBdr>
        </w:div>
        <w:div w:id="917592615">
          <w:marLeft w:val="0"/>
          <w:marRight w:val="0"/>
          <w:marTop w:val="0"/>
          <w:marBottom w:val="0"/>
          <w:divBdr>
            <w:top w:val="none" w:sz="0" w:space="0" w:color="auto"/>
            <w:left w:val="none" w:sz="0" w:space="0" w:color="auto"/>
            <w:bottom w:val="none" w:sz="0" w:space="0" w:color="auto"/>
            <w:right w:val="none" w:sz="0" w:space="0" w:color="auto"/>
          </w:divBdr>
        </w:div>
        <w:div w:id="88749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1258</Words>
  <Characters>6797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2025-04-01T11:56:00Z</dcterms:created>
  <dcterms:modified xsi:type="dcterms:W3CDTF">2025-07-04T13:23:00Z</dcterms:modified>
</cp:coreProperties>
</file>